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705" w:rsidRDefault="00561070" w:rsidP="00561070">
      <w:pPr>
        <w:rPr>
          <w:rFonts w:asciiTheme="majorEastAsia" w:eastAsiaTheme="majorEastAsia" w:hAnsiTheme="majorEastAsia" w:cs="Times New Roman"/>
          <w:sz w:val="24"/>
          <w:szCs w:val="24"/>
        </w:rPr>
      </w:pPr>
      <w:r>
        <w:rPr>
          <w:rFonts w:asciiTheme="majorEastAsia" w:eastAsiaTheme="majorEastAsia" w:hAnsiTheme="majorEastAsia" w:cs="Times New Roman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4268043</wp:posOffset>
                </wp:positionH>
                <wp:positionV relativeFrom="paragraph">
                  <wp:posOffset>-452401</wp:posOffset>
                </wp:positionV>
                <wp:extent cx="1158520" cy="467833"/>
                <wp:effectExtent l="0" t="0" r="2286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20" cy="46783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61070" w:rsidRPr="00561070" w:rsidRDefault="007C1D96" w:rsidP="0056107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参考：</w:t>
                            </w:r>
                            <w:r w:rsidR="00561070" w:rsidRPr="0056107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正方形/長方形 1" o:spid="_x0000_s1026" style="position:absolute;left:0;text-align:left;margin-left:336.05pt;margin-top:-35.6pt;width:91.2pt;height:36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" filled="f" strokecolor="black [3213]" strokeweight=".5pt">
                <v:textbox>
                  <w:txbxContent>
                    <w:p w:rsidR="00561070" w:rsidRPr="00561070" w:rsidRDefault="007C1D96" w:rsidP="00561070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参考：</w:t>
                      </w:r>
                      <w:r w:rsidR="00561070" w:rsidRPr="00561070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記載例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EastAsia" w:eastAsiaTheme="majorEastAsia" w:hAnsiTheme="majorEastAsia" w:cs="Times New Roman" w:hint="eastAsia"/>
          <w:sz w:val="24"/>
          <w:szCs w:val="24"/>
        </w:rPr>
        <w:t>【別紙</w:t>
      </w:r>
      <w:r w:rsidR="009D3D4C">
        <w:rPr>
          <w:rFonts w:asciiTheme="majorEastAsia" w:eastAsiaTheme="majorEastAsia" w:hAnsiTheme="majorEastAsia" w:cs="Times New Roman" w:hint="eastAsia"/>
          <w:sz w:val="24"/>
          <w:szCs w:val="24"/>
        </w:rPr>
        <w:t>１</w:t>
      </w:r>
      <w:r w:rsidR="00A05F04">
        <w:rPr>
          <w:rFonts w:asciiTheme="majorEastAsia" w:eastAsiaTheme="majorEastAsia" w:hAnsiTheme="majorEastAsia" w:cs="Times New Roman" w:hint="eastAsia"/>
          <w:sz w:val="24"/>
          <w:szCs w:val="24"/>
        </w:rPr>
        <w:t>-１</w:t>
      </w:r>
      <w:r>
        <w:rPr>
          <w:rFonts w:asciiTheme="majorEastAsia" w:eastAsiaTheme="majorEastAsia" w:hAnsiTheme="majorEastAsia" w:cs="Times New Roman" w:hint="eastAsia"/>
          <w:sz w:val="24"/>
          <w:szCs w:val="24"/>
        </w:rPr>
        <w:t>】</w:t>
      </w:r>
    </w:p>
    <w:p w:rsidR="00561070" w:rsidRPr="00F13C82" w:rsidRDefault="00561070" w:rsidP="00561070">
      <w:pPr>
        <w:rPr>
          <w:rFonts w:asciiTheme="majorEastAsia" w:eastAsiaTheme="majorEastAsia" w:hAnsiTheme="majorEastAsia" w:cs="Times New Roman"/>
          <w:sz w:val="24"/>
          <w:szCs w:val="24"/>
        </w:rPr>
      </w:pPr>
      <w:r>
        <w:rPr>
          <w:rFonts w:asciiTheme="majorEastAsia" w:eastAsiaTheme="majorEastAsia" w:hAnsiTheme="majorEastAsia" w:cs="Times New Roman" w:hint="eastAsia"/>
          <w:sz w:val="24"/>
          <w:szCs w:val="24"/>
        </w:rPr>
        <w:t xml:space="preserve">　　　　　　　　　</w:t>
      </w:r>
      <w:r w:rsidRPr="00F13C82">
        <w:rPr>
          <w:rFonts w:asciiTheme="majorEastAsia" w:eastAsiaTheme="majorEastAsia" w:hAnsiTheme="majorEastAsia" w:cs="Times New Roman" w:hint="eastAsia"/>
          <w:sz w:val="24"/>
          <w:szCs w:val="24"/>
        </w:rPr>
        <w:t xml:space="preserve">　　　　　　　　　　　　　　　　　</w:t>
      </w:r>
    </w:p>
    <w:p w:rsidR="00561070" w:rsidRPr="00F13C82" w:rsidRDefault="00561070" w:rsidP="00BF2705">
      <w:pPr>
        <w:jc w:val="center"/>
        <w:rPr>
          <w:rFonts w:ascii="Century" w:hAnsi="Century"/>
        </w:rPr>
      </w:pPr>
      <w:r w:rsidRPr="00F13C82">
        <w:rPr>
          <w:rFonts w:asciiTheme="majorEastAsia" w:eastAsiaTheme="majorEastAsia" w:hAnsiTheme="majorEastAsia" w:cs="Times New Roman" w:hint="eastAsia"/>
          <w:sz w:val="32"/>
          <w:szCs w:val="32"/>
        </w:rPr>
        <w:t>「週休２日取得モデル工事」</w:t>
      </w:r>
      <w:r w:rsidR="00DF47CC" w:rsidRPr="00F13C82">
        <w:rPr>
          <w:rFonts w:asciiTheme="majorEastAsia" w:eastAsiaTheme="majorEastAsia" w:hAnsiTheme="majorEastAsia" w:cs="Times New Roman" w:hint="eastAsia"/>
          <w:sz w:val="32"/>
          <w:szCs w:val="32"/>
        </w:rPr>
        <w:t>発</w:t>
      </w:r>
      <w:r w:rsidR="00BF2705" w:rsidRPr="00F13C82">
        <w:rPr>
          <w:rFonts w:asciiTheme="majorEastAsia" w:eastAsiaTheme="majorEastAsia" w:hAnsiTheme="majorEastAsia" w:cs="Times New Roman" w:hint="eastAsia"/>
          <w:sz w:val="32"/>
          <w:szCs w:val="32"/>
        </w:rPr>
        <w:t>注者指定型</w:t>
      </w:r>
      <w:r w:rsidRPr="00F13C82">
        <w:rPr>
          <w:rFonts w:asciiTheme="majorEastAsia" w:eastAsiaTheme="majorEastAsia" w:hAnsiTheme="majorEastAsia" w:cs="Times New Roman" w:hint="eastAsia"/>
          <w:sz w:val="32"/>
          <w:szCs w:val="32"/>
        </w:rPr>
        <w:t>特別仕様書</w:t>
      </w:r>
    </w:p>
    <w:p w:rsidR="00561070" w:rsidRPr="00F13C82" w:rsidRDefault="00561070" w:rsidP="00B25F2D">
      <w:pPr>
        <w:rPr>
          <w:rFonts w:ascii="Century" w:hAnsi="Century"/>
        </w:rPr>
      </w:pPr>
      <w:bookmarkStart w:id="0" w:name="_GoBack"/>
      <w:bookmarkEnd w:id="0"/>
    </w:p>
    <w:p w:rsidR="00E20F4B" w:rsidRPr="00F13C82" w:rsidRDefault="00E20F4B" w:rsidP="00E20F4B">
      <w:pPr>
        <w:rPr>
          <w:rFonts w:ascii="Century" w:hAnsi="Century"/>
          <w:sz w:val="24"/>
          <w:szCs w:val="24"/>
        </w:rPr>
      </w:pPr>
    </w:p>
    <w:p w:rsidR="00BF2705" w:rsidRPr="00F13C82" w:rsidRDefault="00BF2705" w:rsidP="00AE7D86">
      <w:pPr>
        <w:ind w:leftChars="50" w:left="345" w:hangingChars="100" w:hanging="240"/>
        <w:rPr>
          <w:rFonts w:ascii="ＭＳ 明朝" w:eastAsia="ＭＳ 明朝" w:hAnsi="ＭＳ 明朝"/>
          <w:sz w:val="24"/>
          <w:szCs w:val="24"/>
        </w:rPr>
      </w:pPr>
      <w:r w:rsidRPr="00F13C82">
        <w:rPr>
          <w:rFonts w:ascii="ＭＳ 明朝" w:eastAsia="ＭＳ 明朝" w:hAnsi="ＭＳ 明朝" w:hint="eastAsia"/>
          <w:sz w:val="24"/>
          <w:szCs w:val="24"/>
        </w:rPr>
        <w:t>１</w:t>
      </w:r>
      <w:r w:rsidR="00AE7D86" w:rsidRPr="00F13C82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F13C82">
        <w:rPr>
          <w:rFonts w:ascii="ＭＳ 明朝" w:eastAsia="ＭＳ 明朝" w:hAnsi="ＭＳ 明朝" w:hint="eastAsia"/>
          <w:sz w:val="24"/>
          <w:szCs w:val="24"/>
        </w:rPr>
        <w:t>本工事は、「週休２日取得モデル工事」</w:t>
      </w:r>
      <w:r w:rsidR="00975D17" w:rsidRPr="00F13C82">
        <w:rPr>
          <w:rFonts w:ascii="ＭＳ 明朝" w:eastAsia="ＭＳ 明朝" w:hAnsi="ＭＳ 明朝" w:hint="eastAsia"/>
          <w:sz w:val="24"/>
          <w:szCs w:val="24"/>
        </w:rPr>
        <w:t>（令和３年10月</w:t>
      </w:r>
      <w:r w:rsidR="008C339D" w:rsidRPr="00F13C82">
        <w:rPr>
          <w:rFonts w:ascii="ＭＳ 明朝" w:eastAsia="ＭＳ 明朝" w:hAnsi="ＭＳ 明朝" w:hint="eastAsia"/>
          <w:sz w:val="24"/>
          <w:szCs w:val="24"/>
        </w:rPr>
        <w:t>20日以降適用</w:t>
      </w:r>
      <w:r w:rsidR="007875EF" w:rsidRPr="00F13C82">
        <w:rPr>
          <w:rFonts w:ascii="ＭＳ 明朝" w:eastAsia="ＭＳ 明朝" w:hAnsi="ＭＳ 明朝" w:hint="eastAsia"/>
          <w:sz w:val="24"/>
          <w:szCs w:val="24"/>
        </w:rPr>
        <w:t>）</w:t>
      </w:r>
      <w:r w:rsidRPr="00F13C82">
        <w:rPr>
          <w:rFonts w:ascii="ＭＳ 明朝" w:eastAsia="ＭＳ 明朝" w:hAnsi="ＭＳ 明朝" w:hint="eastAsia"/>
          <w:sz w:val="24"/>
          <w:szCs w:val="24"/>
        </w:rPr>
        <w:t>発注者指定型の</w:t>
      </w:r>
      <w:r w:rsidR="00EB207B" w:rsidRPr="00F13C82">
        <w:rPr>
          <w:rFonts w:ascii="ＭＳ 明朝" w:eastAsia="ＭＳ 明朝" w:hAnsi="ＭＳ 明朝" w:hint="eastAsia"/>
          <w:sz w:val="24"/>
          <w:szCs w:val="24"/>
        </w:rPr>
        <w:t>試行</w:t>
      </w:r>
      <w:r w:rsidR="00DF47CC" w:rsidRPr="00F13C82">
        <w:rPr>
          <w:rFonts w:ascii="ＭＳ 明朝" w:eastAsia="ＭＳ 明朝" w:hAnsi="ＭＳ 明朝" w:hint="eastAsia"/>
          <w:sz w:val="24"/>
          <w:szCs w:val="24"/>
        </w:rPr>
        <w:t>対</w:t>
      </w:r>
      <w:r w:rsidRPr="00F13C82">
        <w:rPr>
          <w:rFonts w:ascii="ＭＳ 明朝" w:eastAsia="ＭＳ 明朝" w:hAnsi="ＭＳ 明朝" w:hint="eastAsia"/>
          <w:sz w:val="24"/>
          <w:szCs w:val="24"/>
        </w:rPr>
        <w:t>象案件である。</w:t>
      </w:r>
    </w:p>
    <w:p w:rsidR="00BF2705" w:rsidRPr="00F13C82" w:rsidRDefault="00BF2705" w:rsidP="00B25F2D">
      <w:pPr>
        <w:rPr>
          <w:rFonts w:ascii="ＭＳ 明朝" w:eastAsia="ＭＳ 明朝" w:hAnsi="ＭＳ 明朝"/>
          <w:sz w:val="24"/>
          <w:szCs w:val="24"/>
        </w:rPr>
      </w:pPr>
    </w:p>
    <w:p w:rsidR="00B25F2D" w:rsidRPr="00F13C82" w:rsidRDefault="00BF2705" w:rsidP="00975D17">
      <w:pPr>
        <w:ind w:leftChars="50" w:left="345" w:hangingChars="100" w:hanging="240"/>
        <w:rPr>
          <w:rFonts w:ascii="ＭＳ 明朝" w:eastAsia="ＭＳ 明朝" w:hAnsi="ＭＳ 明朝"/>
          <w:sz w:val="24"/>
          <w:szCs w:val="24"/>
        </w:rPr>
      </w:pPr>
      <w:r w:rsidRPr="00F13C82">
        <w:rPr>
          <w:rFonts w:ascii="ＭＳ 明朝" w:eastAsia="ＭＳ 明朝" w:hAnsi="ＭＳ 明朝" w:hint="eastAsia"/>
          <w:sz w:val="24"/>
          <w:szCs w:val="24"/>
        </w:rPr>
        <w:t>２</w:t>
      </w:r>
      <w:r w:rsidR="00AE7D86" w:rsidRPr="00F13C82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F13C82">
        <w:rPr>
          <w:rFonts w:ascii="ＭＳ 明朝" w:eastAsia="ＭＳ 明朝" w:hAnsi="ＭＳ 明朝" w:hint="eastAsia"/>
          <w:sz w:val="24"/>
          <w:szCs w:val="24"/>
        </w:rPr>
        <w:t>本工事は、週休２日達成時（４週８休相当以上）の補正係数を労務費・機械経費</w:t>
      </w:r>
      <w:r w:rsidR="00975D17" w:rsidRPr="00F13C82">
        <w:rPr>
          <w:rFonts w:ascii="ＭＳ 明朝" w:eastAsia="ＭＳ 明朝" w:hAnsi="ＭＳ 明朝" w:hint="eastAsia"/>
          <w:sz w:val="24"/>
          <w:szCs w:val="24"/>
        </w:rPr>
        <w:t>（</w:t>
      </w:r>
      <w:r w:rsidRPr="00F13C82">
        <w:rPr>
          <w:rFonts w:ascii="ＭＳ 明朝" w:eastAsia="ＭＳ 明朝" w:hAnsi="ＭＳ 明朝" w:hint="eastAsia"/>
          <w:sz w:val="24"/>
          <w:szCs w:val="24"/>
        </w:rPr>
        <w:t>賃料</w:t>
      </w:r>
      <w:r w:rsidR="00975D17" w:rsidRPr="00F13C82">
        <w:rPr>
          <w:rFonts w:ascii="ＭＳ 明朝" w:eastAsia="ＭＳ 明朝" w:hAnsi="ＭＳ 明朝" w:hint="eastAsia"/>
          <w:sz w:val="24"/>
          <w:szCs w:val="24"/>
        </w:rPr>
        <w:t>）、市場単価、</w:t>
      </w:r>
      <w:r w:rsidRPr="00F13C82">
        <w:rPr>
          <w:rFonts w:ascii="ＭＳ 明朝" w:eastAsia="ＭＳ 明朝" w:hAnsi="ＭＳ 明朝" w:hint="eastAsia"/>
          <w:sz w:val="24"/>
          <w:szCs w:val="24"/>
        </w:rPr>
        <w:t>間接工事費率に乗じて予定価格を算出し</w:t>
      </w:r>
      <w:r w:rsidR="00700332" w:rsidRPr="00F13C82">
        <w:rPr>
          <w:rFonts w:ascii="ＭＳ 明朝" w:eastAsia="ＭＳ 明朝" w:hAnsi="ＭＳ 明朝" w:hint="eastAsia"/>
          <w:sz w:val="24"/>
          <w:szCs w:val="24"/>
        </w:rPr>
        <w:t>、</w:t>
      </w:r>
      <w:r w:rsidRPr="00F13C82">
        <w:rPr>
          <w:rFonts w:ascii="ＭＳ 明朝" w:eastAsia="ＭＳ 明朝" w:hAnsi="ＭＳ 明朝" w:hint="eastAsia"/>
          <w:sz w:val="24"/>
          <w:szCs w:val="24"/>
        </w:rPr>
        <w:t>発注している。</w:t>
      </w:r>
      <w:r w:rsidR="00DF47CC" w:rsidRPr="00F13C82">
        <w:rPr>
          <w:rFonts w:ascii="ＭＳ 明朝" w:eastAsia="ＭＳ 明朝" w:hAnsi="ＭＳ 明朝" w:hint="eastAsia"/>
          <w:sz w:val="24"/>
          <w:szCs w:val="24"/>
        </w:rPr>
        <w:t>ただし、</w:t>
      </w:r>
      <w:r w:rsidR="00700332" w:rsidRPr="00F13C82">
        <w:rPr>
          <w:rFonts w:ascii="ＭＳ 明朝" w:eastAsia="ＭＳ 明朝" w:hAnsi="ＭＳ 明朝" w:hint="eastAsia"/>
          <w:sz w:val="24"/>
          <w:szCs w:val="24"/>
        </w:rPr>
        <w:t>現場閉所の達成状況を確認後、４週８休相当に満たない場合は、その達成状況に応じて、労務費・機械経費</w:t>
      </w:r>
      <w:r w:rsidR="00975D17" w:rsidRPr="00F13C82">
        <w:rPr>
          <w:rFonts w:ascii="ＭＳ 明朝" w:eastAsia="ＭＳ 明朝" w:hAnsi="ＭＳ 明朝" w:hint="eastAsia"/>
          <w:sz w:val="24"/>
          <w:szCs w:val="24"/>
        </w:rPr>
        <w:t>（</w:t>
      </w:r>
      <w:r w:rsidR="00700332" w:rsidRPr="00F13C82">
        <w:rPr>
          <w:rFonts w:ascii="ＭＳ 明朝" w:eastAsia="ＭＳ 明朝" w:hAnsi="ＭＳ 明朝" w:hint="eastAsia"/>
          <w:sz w:val="24"/>
          <w:szCs w:val="24"/>
        </w:rPr>
        <w:t>賃料</w:t>
      </w:r>
      <w:r w:rsidR="00975D17" w:rsidRPr="00F13C82">
        <w:rPr>
          <w:rFonts w:ascii="ＭＳ 明朝" w:eastAsia="ＭＳ 明朝" w:hAnsi="ＭＳ 明朝" w:hint="eastAsia"/>
          <w:sz w:val="24"/>
          <w:szCs w:val="24"/>
        </w:rPr>
        <w:t>）、市場単価、</w:t>
      </w:r>
      <w:r w:rsidR="00700332" w:rsidRPr="00F13C82">
        <w:rPr>
          <w:rFonts w:ascii="ＭＳ 明朝" w:eastAsia="ＭＳ 明朝" w:hAnsi="ＭＳ 明朝" w:hint="eastAsia"/>
          <w:sz w:val="24"/>
          <w:szCs w:val="24"/>
        </w:rPr>
        <w:t>間接工事費率を減額変更する。</w:t>
      </w:r>
    </w:p>
    <w:p w:rsidR="00700332" w:rsidRPr="00F13C82" w:rsidRDefault="00700332" w:rsidP="00700332">
      <w:pPr>
        <w:ind w:left="480" w:hangingChars="200" w:hanging="480"/>
        <w:rPr>
          <w:rFonts w:ascii="ＭＳ 明朝" w:eastAsia="ＭＳ 明朝" w:hAnsi="ＭＳ 明朝"/>
          <w:sz w:val="24"/>
          <w:szCs w:val="24"/>
        </w:rPr>
      </w:pPr>
    </w:p>
    <w:p w:rsidR="00E94F25" w:rsidRPr="00F13C82" w:rsidRDefault="00AE7D86" w:rsidP="00315385">
      <w:pPr>
        <w:ind w:leftChars="61" w:left="368" w:hangingChars="100" w:hanging="240"/>
        <w:rPr>
          <w:rFonts w:ascii="Century" w:hAnsi="Century" w:cs="Times New Roman"/>
          <w:sz w:val="24"/>
          <w:szCs w:val="24"/>
        </w:rPr>
      </w:pPr>
      <w:r w:rsidRPr="00F13C82">
        <w:rPr>
          <w:rFonts w:ascii="ＭＳ 明朝" w:eastAsia="ＭＳ 明朝" w:hAnsi="ＭＳ 明朝" w:hint="eastAsia"/>
          <w:sz w:val="24"/>
          <w:szCs w:val="24"/>
        </w:rPr>
        <w:t xml:space="preserve">３　</w:t>
      </w:r>
      <w:r w:rsidR="007C1D96" w:rsidRPr="00F13C82">
        <w:rPr>
          <w:rFonts w:ascii="Century" w:hAnsi="Century" w:cs="Times New Roman" w:hint="eastAsia"/>
          <w:sz w:val="24"/>
          <w:szCs w:val="24"/>
        </w:rPr>
        <w:t>受</w:t>
      </w:r>
      <w:r w:rsidR="005405FE" w:rsidRPr="00F13C82">
        <w:rPr>
          <w:rFonts w:ascii="Century" w:hAnsi="Century" w:cs="Times New Roman" w:hint="eastAsia"/>
          <w:sz w:val="24"/>
          <w:szCs w:val="24"/>
        </w:rPr>
        <w:t>発</w:t>
      </w:r>
      <w:r w:rsidR="007C1D96" w:rsidRPr="00F13C82">
        <w:rPr>
          <w:rFonts w:ascii="Century" w:hAnsi="Century" w:cs="Times New Roman" w:hint="eastAsia"/>
          <w:sz w:val="24"/>
          <w:szCs w:val="24"/>
        </w:rPr>
        <w:t>注者は、「週休</w:t>
      </w:r>
      <w:r w:rsidR="00DF47CC" w:rsidRPr="00F13C82">
        <w:rPr>
          <w:rFonts w:ascii="Century" w:hAnsi="Century" w:cs="Times New Roman" w:hint="eastAsia"/>
          <w:sz w:val="24"/>
          <w:szCs w:val="24"/>
        </w:rPr>
        <w:t>２</w:t>
      </w:r>
      <w:r w:rsidR="007C1D96" w:rsidRPr="00F13C82">
        <w:rPr>
          <w:rFonts w:ascii="Century" w:hAnsi="Century" w:cs="Times New Roman" w:hint="eastAsia"/>
          <w:sz w:val="24"/>
          <w:szCs w:val="24"/>
        </w:rPr>
        <w:t>日取得モデル工事」</w:t>
      </w:r>
      <w:r w:rsidR="00DF47CC" w:rsidRPr="00F13C82">
        <w:rPr>
          <w:rFonts w:ascii="Century" w:hAnsi="Century" w:cs="Times New Roman" w:hint="eastAsia"/>
          <w:sz w:val="24"/>
          <w:szCs w:val="24"/>
        </w:rPr>
        <w:t>発注者指定型</w:t>
      </w:r>
      <w:r w:rsidR="00B25F2D" w:rsidRPr="00F13C82">
        <w:rPr>
          <w:rFonts w:ascii="Century" w:hAnsi="Century" w:cs="Times New Roman" w:hint="eastAsia"/>
          <w:sz w:val="24"/>
          <w:szCs w:val="24"/>
        </w:rPr>
        <w:t>の契約後速やかに</w:t>
      </w:r>
      <w:r w:rsidR="00DF47CC" w:rsidRPr="00F13C82">
        <w:rPr>
          <w:rFonts w:ascii="Century" w:hAnsi="Century" w:cs="Times New Roman" w:hint="eastAsia"/>
          <w:sz w:val="24"/>
          <w:szCs w:val="24"/>
        </w:rPr>
        <w:t>、実施に向けた課題</w:t>
      </w:r>
      <w:r w:rsidR="005405FE" w:rsidRPr="00F13C82">
        <w:rPr>
          <w:rFonts w:ascii="Century" w:hAnsi="Century" w:cs="Times New Roman" w:hint="eastAsia"/>
          <w:sz w:val="24"/>
          <w:szCs w:val="24"/>
        </w:rPr>
        <w:t>の有無について確認し</w:t>
      </w:r>
      <w:r w:rsidR="00315385" w:rsidRPr="00F13C82">
        <w:rPr>
          <w:rFonts w:ascii="Century" w:hAnsi="Century" w:cs="Times New Roman" w:hint="eastAsia"/>
          <w:sz w:val="24"/>
          <w:szCs w:val="24"/>
        </w:rPr>
        <w:t>、</w:t>
      </w:r>
      <w:r w:rsidR="005405FE" w:rsidRPr="00F13C82">
        <w:rPr>
          <w:rFonts w:ascii="Century" w:hAnsi="Century" w:cs="Times New Roman" w:hint="eastAsia"/>
          <w:sz w:val="24"/>
          <w:szCs w:val="24"/>
        </w:rPr>
        <w:t>必要に応じて</w:t>
      </w:r>
      <w:r w:rsidR="00B25F2D" w:rsidRPr="00F13C82">
        <w:rPr>
          <w:rFonts w:ascii="Century" w:hAnsi="Century" w:cs="Times New Roman" w:hint="eastAsia"/>
          <w:sz w:val="24"/>
          <w:szCs w:val="24"/>
        </w:rPr>
        <w:t>監督員と協議を行うこと。</w:t>
      </w:r>
    </w:p>
    <w:p w:rsidR="00EB207B" w:rsidRPr="00F13C82" w:rsidRDefault="00EB207B" w:rsidP="00EB207B">
      <w:pPr>
        <w:rPr>
          <w:rFonts w:ascii="Century" w:hAnsi="Century" w:cs="Times New Roman"/>
          <w:sz w:val="24"/>
          <w:szCs w:val="24"/>
        </w:rPr>
      </w:pPr>
    </w:p>
    <w:p w:rsidR="007C1D96" w:rsidRPr="00F13C82" w:rsidRDefault="00315385" w:rsidP="007875EF">
      <w:pPr>
        <w:ind w:leftChars="50" w:left="345" w:hangingChars="100" w:hanging="240"/>
        <w:rPr>
          <w:rFonts w:ascii="Century" w:hAnsi="Century" w:cs="Times New Roman"/>
          <w:sz w:val="24"/>
          <w:szCs w:val="24"/>
        </w:rPr>
      </w:pPr>
      <w:r w:rsidRPr="00F13C82">
        <w:rPr>
          <w:rFonts w:ascii="Century" w:hAnsi="Century" w:cs="Times New Roman" w:hint="eastAsia"/>
          <w:sz w:val="24"/>
          <w:szCs w:val="24"/>
        </w:rPr>
        <w:t xml:space="preserve">４　</w:t>
      </w:r>
      <w:r w:rsidR="007C1D96" w:rsidRPr="00F13C82">
        <w:rPr>
          <w:rFonts w:ascii="Century" w:hAnsi="Century" w:cs="Times New Roman" w:hint="eastAsia"/>
          <w:sz w:val="24"/>
          <w:szCs w:val="24"/>
        </w:rPr>
        <w:t>試行</w:t>
      </w:r>
      <w:r w:rsidRPr="00F13C82">
        <w:rPr>
          <w:rFonts w:ascii="Century" w:hAnsi="Century" w:cs="Times New Roman" w:hint="eastAsia"/>
          <w:sz w:val="24"/>
          <w:szCs w:val="24"/>
        </w:rPr>
        <w:t>は、</w:t>
      </w:r>
      <w:r w:rsidR="007C1D96" w:rsidRPr="00F13C82">
        <w:rPr>
          <w:rFonts w:ascii="Century" w:hAnsi="Century" w:cs="Times New Roman" w:hint="eastAsia"/>
          <w:sz w:val="24"/>
          <w:szCs w:val="24"/>
        </w:rPr>
        <w:t>『「週休</w:t>
      </w:r>
      <w:r w:rsidR="00DB7F2D" w:rsidRPr="00F13C82">
        <w:rPr>
          <w:rFonts w:ascii="Century" w:hAnsi="Century" w:cs="Times New Roman" w:hint="eastAsia"/>
          <w:sz w:val="24"/>
          <w:szCs w:val="24"/>
        </w:rPr>
        <w:t>２</w:t>
      </w:r>
      <w:r w:rsidR="007C1D96" w:rsidRPr="00F13C82">
        <w:rPr>
          <w:rFonts w:ascii="Century" w:hAnsi="Century" w:cs="Times New Roman" w:hint="eastAsia"/>
          <w:sz w:val="24"/>
          <w:szCs w:val="24"/>
        </w:rPr>
        <w:t>日取得モデル工事」実施要領』に基づき行う</w:t>
      </w:r>
      <w:r w:rsidR="005405FE" w:rsidRPr="00F13C82">
        <w:rPr>
          <w:rFonts w:ascii="Century" w:hAnsi="Century" w:cs="Times New Roman" w:hint="eastAsia"/>
          <w:sz w:val="24"/>
          <w:szCs w:val="24"/>
        </w:rPr>
        <w:t>こと</w:t>
      </w:r>
      <w:r w:rsidR="007C1D96" w:rsidRPr="00F13C82">
        <w:rPr>
          <w:rFonts w:ascii="Century" w:hAnsi="Century" w:cs="Times New Roman" w:hint="eastAsia"/>
          <w:sz w:val="24"/>
          <w:szCs w:val="24"/>
        </w:rPr>
        <w:t>。</w:t>
      </w:r>
    </w:p>
    <w:p w:rsidR="00236BC9" w:rsidRPr="00F13C82" w:rsidRDefault="00236BC9" w:rsidP="00EB207B">
      <w:pPr>
        <w:ind w:firstLineChars="50" w:firstLine="120"/>
        <w:rPr>
          <w:rFonts w:ascii="Century" w:hAnsi="Century" w:cs="Times New Roman"/>
          <w:sz w:val="24"/>
          <w:szCs w:val="24"/>
        </w:rPr>
      </w:pPr>
    </w:p>
    <w:p w:rsidR="00957A00" w:rsidRPr="00F13C82" w:rsidRDefault="00964C2C" w:rsidP="007875EF">
      <w:pPr>
        <w:ind w:leftChars="50" w:left="345" w:hangingChars="100" w:hanging="240"/>
        <w:rPr>
          <w:sz w:val="24"/>
          <w:szCs w:val="24"/>
        </w:rPr>
      </w:pPr>
      <w:r w:rsidRPr="00F13C82">
        <w:rPr>
          <w:rFonts w:ascii="Century" w:hAnsi="Century" w:cs="Times New Roman" w:hint="eastAsia"/>
          <w:sz w:val="24"/>
          <w:szCs w:val="24"/>
        </w:rPr>
        <w:t xml:space="preserve">５　</w:t>
      </w:r>
      <w:r w:rsidR="00A05F04" w:rsidRPr="00F13C82">
        <w:rPr>
          <w:rFonts w:ascii="Century" w:hAnsi="Century" w:cs="Times New Roman" w:hint="eastAsia"/>
          <w:sz w:val="24"/>
          <w:szCs w:val="24"/>
        </w:rPr>
        <w:t>実施要領及び「積算システムの計算機能で週休２日補正係数が自動的に乗</w:t>
      </w:r>
      <w:r w:rsidR="00957A00" w:rsidRPr="00F13C82">
        <w:rPr>
          <w:rFonts w:hint="eastAsia"/>
          <w:sz w:val="24"/>
          <w:szCs w:val="24"/>
        </w:rPr>
        <w:t>じられる単価コード一覧表」は、新潟県ホームページから入手できる。</w:t>
      </w:r>
    </w:p>
    <w:p w:rsidR="00957A00" w:rsidRPr="00F13C82" w:rsidRDefault="005A6274" w:rsidP="00957A00">
      <w:pPr>
        <w:ind w:leftChars="200" w:left="420" w:firstLineChars="100" w:firstLine="240"/>
        <w:rPr>
          <w:sz w:val="24"/>
          <w:szCs w:val="24"/>
        </w:rPr>
      </w:pPr>
      <w:r w:rsidRPr="00F13C82">
        <w:rPr>
          <w:rFonts w:hint="eastAsia"/>
          <w:sz w:val="24"/>
          <w:szCs w:val="24"/>
        </w:rPr>
        <w:t>新潟県農地部農地管理課ホームページ</w:t>
      </w:r>
    </w:p>
    <w:p w:rsidR="00957A00" w:rsidRPr="00F13C82" w:rsidRDefault="005B179F" w:rsidP="00957A00">
      <w:pPr>
        <w:ind w:firstLineChars="350" w:firstLine="840"/>
        <w:rPr>
          <w:sz w:val="24"/>
          <w:szCs w:val="24"/>
        </w:rPr>
      </w:pPr>
      <w:r w:rsidRPr="00F13C82">
        <w:rPr>
          <w:sz w:val="24"/>
          <w:szCs w:val="24"/>
        </w:rPr>
        <w:t>https://www.pref.niigata.lg.jp/sec/nochikanri/1356885985504.html</w:t>
      </w:r>
    </w:p>
    <w:p w:rsidR="003B4753" w:rsidRPr="00F13C82" w:rsidRDefault="003B4753" w:rsidP="00957A00">
      <w:pPr>
        <w:ind w:leftChars="50" w:left="345" w:hangingChars="100" w:hanging="240"/>
        <w:rPr>
          <w:rFonts w:ascii="Century" w:hAnsi="Century" w:cs="Times New Roman"/>
          <w:sz w:val="24"/>
          <w:szCs w:val="24"/>
        </w:rPr>
      </w:pPr>
    </w:p>
    <w:p w:rsidR="003B4753" w:rsidRPr="00F13C82" w:rsidRDefault="003B4753" w:rsidP="007C1D96">
      <w:pPr>
        <w:ind w:left="480" w:hangingChars="200" w:hanging="480"/>
        <w:rPr>
          <w:sz w:val="24"/>
          <w:szCs w:val="24"/>
        </w:rPr>
      </w:pPr>
    </w:p>
    <w:p w:rsidR="00964C2C" w:rsidRPr="00F13C82" w:rsidRDefault="00964C2C" w:rsidP="007C1D96">
      <w:pPr>
        <w:ind w:left="480" w:hangingChars="200" w:hanging="480"/>
        <w:rPr>
          <w:sz w:val="24"/>
          <w:szCs w:val="24"/>
        </w:rPr>
      </w:pPr>
    </w:p>
    <w:p w:rsidR="00964C2C" w:rsidRPr="00F13C82" w:rsidRDefault="00964C2C" w:rsidP="007C1D96">
      <w:pPr>
        <w:ind w:left="480" w:hangingChars="200" w:hanging="480"/>
        <w:rPr>
          <w:sz w:val="24"/>
          <w:szCs w:val="24"/>
        </w:rPr>
      </w:pPr>
    </w:p>
    <w:p w:rsidR="008C339D" w:rsidRPr="00F13C82" w:rsidRDefault="008C339D" w:rsidP="007C1D96">
      <w:pPr>
        <w:ind w:left="480" w:hangingChars="200" w:hanging="480"/>
        <w:rPr>
          <w:sz w:val="24"/>
          <w:szCs w:val="24"/>
        </w:rPr>
      </w:pPr>
    </w:p>
    <w:p w:rsidR="008C339D" w:rsidRPr="00F13C82" w:rsidRDefault="008C339D" w:rsidP="007C1D96">
      <w:pPr>
        <w:ind w:left="480" w:hangingChars="200" w:hanging="480"/>
        <w:rPr>
          <w:sz w:val="24"/>
          <w:szCs w:val="24"/>
        </w:rPr>
      </w:pPr>
    </w:p>
    <w:p w:rsidR="008C339D" w:rsidRPr="00F13C82" w:rsidRDefault="008C339D" w:rsidP="007C1D96">
      <w:pPr>
        <w:ind w:left="480" w:hangingChars="200" w:hanging="480"/>
        <w:rPr>
          <w:sz w:val="24"/>
          <w:szCs w:val="24"/>
        </w:rPr>
      </w:pPr>
    </w:p>
    <w:p w:rsidR="005A6274" w:rsidRPr="00F13C82" w:rsidRDefault="005A6274" w:rsidP="007C1D96">
      <w:pPr>
        <w:ind w:left="480" w:hangingChars="200" w:hanging="480"/>
        <w:rPr>
          <w:sz w:val="24"/>
          <w:szCs w:val="24"/>
        </w:rPr>
      </w:pPr>
    </w:p>
    <w:p w:rsidR="00964C2C" w:rsidRPr="00F13C82" w:rsidRDefault="00964C2C" w:rsidP="007C1D96">
      <w:pPr>
        <w:ind w:left="480" w:hangingChars="200" w:hanging="480"/>
        <w:rPr>
          <w:sz w:val="24"/>
          <w:szCs w:val="24"/>
        </w:rPr>
      </w:pPr>
    </w:p>
    <w:p w:rsidR="00964C2C" w:rsidRPr="00F13C82" w:rsidRDefault="00964C2C" w:rsidP="007C1D96">
      <w:pPr>
        <w:ind w:left="480" w:hangingChars="200" w:hanging="480"/>
        <w:rPr>
          <w:sz w:val="24"/>
          <w:szCs w:val="24"/>
        </w:rPr>
      </w:pPr>
    </w:p>
    <w:p w:rsidR="00964C2C" w:rsidRPr="00F13C82" w:rsidRDefault="00964C2C" w:rsidP="007C1D96">
      <w:pPr>
        <w:ind w:left="480" w:hangingChars="200" w:hanging="480"/>
        <w:rPr>
          <w:sz w:val="24"/>
          <w:szCs w:val="24"/>
        </w:rPr>
      </w:pPr>
    </w:p>
    <w:p w:rsidR="00236BC9" w:rsidRPr="00F13C82" w:rsidRDefault="00236BC9" w:rsidP="00236BC9">
      <w:pPr>
        <w:rPr>
          <w:sz w:val="24"/>
          <w:szCs w:val="24"/>
        </w:rPr>
      </w:pPr>
      <w:r w:rsidRPr="00F13C82">
        <w:rPr>
          <w:rFonts w:asciiTheme="majorEastAsia" w:eastAsiaTheme="majorEastAsia" w:hAnsiTheme="majorEastAsia" w:cs="Times New Roman" w:hint="eastAsi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5EC08D" wp14:editId="3D0DABA1">
                <wp:simplePos x="0" y="0"/>
                <wp:positionH relativeFrom="column">
                  <wp:posOffset>4268043</wp:posOffset>
                </wp:positionH>
                <wp:positionV relativeFrom="paragraph">
                  <wp:posOffset>-452401</wp:posOffset>
                </wp:positionV>
                <wp:extent cx="1158520" cy="467833"/>
                <wp:effectExtent l="0" t="0" r="22860" b="2794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20" cy="467833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36BC9" w:rsidRPr="00561070" w:rsidRDefault="00236BC9" w:rsidP="00236BC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参考：</w:t>
                            </w:r>
                            <w:r w:rsidRPr="0056107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B5EC08D" id="正方形/長方形 2" o:spid="_x0000_s1027" style="position:absolute;left:0;text-align:left;margin-left:336.05pt;margin-top:-35.6pt;width:91.2pt;height:36.8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" filled="f" strokecolor="windowText" strokeweight=".5pt">
                <v:textbox>
                  <w:txbxContent>
                    <w:p w:rsidR="00236BC9" w:rsidRPr="00561070" w:rsidRDefault="00236BC9" w:rsidP="00236BC9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参考：</w:t>
                      </w:r>
                      <w:r w:rsidRPr="00561070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記載例</w:t>
                      </w:r>
                    </w:p>
                  </w:txbxContent>
                </v:textbox>
              </v:rect>
            </w:pict>
          </mc:Fallback>
        </mc:AlternateContent>
      </w:r>
      <w:r w:rsidR="009D3D4C" w:rsidRPr="00F13C82">
        <w:rPr>
          <w:rFonts w:asciiTheme="majorEastAsia" w:eastAsiaTheme="majorEastAsia" w:hAnsiTheme="majorEastAsia" w:cs="Times New Roman" w:hint="eastAsia"/>
          <w:sz w:val="24"/>
          <w:szCs w:val="24"/>
        </w:rPr>
        <w:t>【別紙１</w:t>
      </w:r>
      <w:r w:rsidRPr="00F13C82">
        <w:rPr>
          <w:rFonts w:asciiTheme="majorEastAsia" w:eastAsiaTheme="majorEastAsia" w:hAnsiTheme="majorEastAsia" w:cs="Times New Roman" w:hint="eastAsia"/>
          <w:sz w:val="24"/>
          <w:szCs w:val="24"/>
        </w:rPr>
        <w:t>-２】</w:t>
      </w:r>
    </w:p>
    <w:p w:rsidR="00236BC9" w:rsidRPr="00F13C82" w:rsidRDefault="00236BC9" w:rsidP="00236BC9">
      <w:pPr>
        <w:ind w:left="480" w:hangingChars="200" w:hanging="480"/>
        <w:rPr>
          <w:sz w:val="24"/>
          <w:szCs w:val="24"/>
        </w:rPr>
      </w:pPr>
      <w:r w:rsidRPr="00F13C82">
        <w:rPr>
          <w:rFonts w:hint="eastAsia"/>
          <w:sz w:val="24"/>
          <w:szCs w:val="24"/>
        </w:rPr>
        <w:t xml:space="preserve">　　　　　　　　　　　　　　　　　　　　　　　　　　</w:t>
      </w:r>
    </w:p>
    <w:p w:rsidR="00236BC9" w:rsidRPr="00F13C82" w:rsidRDefault="00236BC9" w:rsidP="00236BC9">
      <w:pPr>
        <w:ind w:left="640" w:hangingChars="200" w:hanging="640"/>
        <w:jc w:val="center"/>
        <w:rPr>
          <w:sz w:val="24"/>
          <w:szCs w:val="24"/>
        </w:rPr>
      </w:pPr>
      <w:r w:rsidRPr="00F13C82">
        <w:rPr>
          <w:rFonts w:asciiTheme="majorEastAsia" w:eastAsiaTheme="majorEastAsia" w:hAnsiTheme="majorEastAsia" w:hint="eastAsia"/>
          <w:sz w:val="32"/>
          <w:szCs w:val="32"/>
        </w:rPr>
        <w:t>「週休２日取得モデル工事」受注者希望型特別仕様書</w:t>
      </w:r>
    </w:p>
    <w:p w:rsidR="00236BC9" w:rsidRPr="00F13C82" w:rsidRDefault="00236BC9" w:rsidP="00236BC9">
      <w:pPr>
        <w:ind w:left="480" w:hangingChars="200" w:hanging="480"/>
        <w:rPr>
          <w:sz w:val="24"/>
          <w:szCs w:val="24"/>
        </w:rPr>
      </w:pPr>
    </w:p>
    <w:p w:rsidR="00236BC9" w:rsidRPr="00F13C82" w:rsidRDefault="00236BC9" w:rsidP="00236BC9">
      <w:pPr>
        <w:ind w:left="480" w:hangingChars="200" w:hanging="480"/>
        <w:rPr>
          <w:sz w:val="24"/>
          <w:szCs w:val="24"/>
        </w:rPr>
      </w:pPr>
    </w:p>
    <w:p w:rsidR="00236BC9" w:rsidRPr="00F13C82" w:rsidRDefault="00236BC9" w:rsidP="003869DF">
      <w:pPr>
        <w:ind w:leftChars="58" w:left="362" w:hangingChars="100" w:hanging="240"/>
        <w:rPr>
          <w:rFonts w:asciiTheme="minorEastAsia" w:hAnsiTheme="minorEastAsia"/>
          <w:sz w:val="24"/>
          <w:szCs w:val="24"/>
        </w:rPr>
      </w:pPr>
      <w:r w:rsidRPr="00F13C82">
        <w:rPr>
          <w:rFonts w:hint="eastAsia"/>
          <w:sz w:val="24"/>
          <w:szCs w:val="24"/>
        </w:rPr>
        <w:t>１　本工事は、「</w:t>
      </w:r>
      <w:r w:rsidRPr="00F13C82">
        <w:rPr>
          <w:rFonts w:asciiTheme="minorEastAsia" w:hAnsiTheme="minorEastAsia" w:hint="eastAsia"/>
          <w:sz w:val="24"/>
          <w:szCs w:val="24"/>
        </w:rPr>
        <w:t>週休２日取得モデル工事」</w:t>
      </w:r>
      <w:r w:rsidR="003869DF" w:rsidRPr="00F13C82">
        <w:rPr>
          <w:rFonts w:asciiTheme="minorEastAsia" w:hAnsiTheme="minorEastAsia" w:hint="eastAsia"/>
          <w:sz w:val="24"/>
          <w:szCs w:val="24"/>
        </w:rPr>
        <w:t>（令和３年</w:t>
      </w:r>
      <w:r w:rsidR="00975D17" w:rsidRPr="00F13C82">
        <w:rPr>
          <w:rFonts w:asciiTheme="minorEastAsia" w:hAnsiTheme="minorEastAsia" w:hint="eastAsia"/>
          <w:sz w:val="24"/>
          <w:szCs w:val="24"/>
        </w:rPr>
        <w:t>10</w:t>
      </w:r>
      <w:r w:rsidR="003869DF" w:rsidRPr="00F13C82">
        <w:rPr>
          <w:rFonts w:asciiTheme="minorEastAsia" w:hAnsiTheme="minorEastAsia" w:hint="eastAsia"/>
          <w:sz w:val="24"/>
          <w:szCs w:val="24"/>
        </w:rPr>
        <w:t>月</w:t>
      </w:r>
      <w:r w:rsidR="008C339D" w:rsidRPr="00F13C82">
        <w:rPr>
          <w:rFonts w:asciiTheme="minorEastAsia" w:hAnsiTheme="minorEastAsia" w:hint="eastAsia"/>
          <w:sz w:val="24"/>
          <w:szCs w:val="24"/>
        </w:rPr>
        <w:t>20日以降適用</w:t>
      </w:r>
      <w:r w:rsidR="003869DF" w:rsidRPr="00F13C82">
        <w:rPr>
          <w:rFonts w:asciiTheme="minorEastAsia" w:hAnsiTheme="minorEastAsia" w:hint="eastAsia"/>
          <w:sz w:val="24"/>
          <w:szCs w:val="24"/>
        </w:rPr>
        <w:t>）</w:t>
      </w:r>
      <w:r w:rsidRPr="00F13C82">
        <w:rPr>
          <w:rFonts w:asciiTheme="minorEastAsia" w:hAnsiTheme="minorEastAsia" w:hint="eastAsia"/>
          <w:sz w:val="24"/>
          <w:szCs w:val="24"/>
        </w:rPr>
        <w:t>受注者希望型の試行対象案件である。</w:t>
      </w:r>
    </w:p>
    <w:p w:rsidR="00236BC9" w:rsidRPr="00F13C82" w:rsidRDefault="00236BC9" w:rsidP="00236BC9">
      <w:pPr>
        <w:ind w:left="480" w:hangingChars="200" w:hanging="480"/>
        <w:rPr>
          <w:rFonts w:asciiTheme="minorEastAsia" w:hAnsiTheme="minorEastAsia"/>
          <w:sz w:val="24"/>
          <w:szCs w:val="24"/>
        </w:rPr>
      </w:pPr>
    </w:p>
    <w:p w:rsidR="00236BC9" w:rsidRPr="00F13C82" w:rsidRDefault="00236BC9" w:rsidP="003869DF">
      <w:pPr>
        <w:ind w:leftChars="61" w:left="368" w:hangingChars="100" w:hanging="240"/>
        <w:rPr>
          <w:sz w:val="24"/>
          <w:szCs w:val="24"/>
        </w:rPr>
      </w:pPr>
      <w:r w:rsidRPr="00F13C82">
        <w:rPr>
          <w:rFonts w:hint="eastAsia"/>
          <w:sz w:val="24"/>
          <w:szCs w:val="24"/>
        </w:rPr>
        <w:t>２　受注者は、契約後速やかに「週休２日取得モデル工事」希望の有無について、監督員と協議を行うこと。</w:t>
      </w:r>
    </w:p>
    <w:p w:rsidR="00236BC9" w:rsidRPr="00F13C82" w:rsidRDefault="00236BC9" w:rsidP="00236BC9">
      <w:pPr>
        <w:ind w:left="480" w:hangingChars="200" w:hanging="480"/>
        <w:rPr>
          <w:sz w:val="24"/>
          <w:szCs w:val="24"/>
        </w:rPr>
      </w:pPr>
    </w:p>
    <w:p w:rsidR="00236BC9" w:rsidRPr="00F13C82" w:rsidRDefault="00236BC9" w:rsidP="003869DF">
      <w:pPr>
        <w:ind w:leftChars="61" w:left="368" w:hangingChars="100" w:hanging="240"/>
        <w:rPr>
          <w:sz w:val="24"/>
          <w:szCs w:val="24"/>
        </w:rPr>
      </w:pPr>
      <w:r w:rsidRPr="00F13C82">
        <w:rPr>
          <w:rFonts w:hint="eastAsia"/>
          <w:sz w:val="24"/>
          <w:szCs w:val="24"/>
        </w:rPr>
        <w:t>３　本工事は、週休２日達成が確認された場合に現場の閉所状況に応じて労務費、機械経費（賃料）、</w:t>
      </w:r>
      <w:r w:rsidR="00975D17" w:rsidRPr="00F13C82">
        <w:rPr>
          <w:rFonts w:hint="eastAsia"/>
          <w:sz w:val="24"/>
          <w:szCs w:val="24"/>
        </w:rPr>
        <w:t>市場単価、</w:t>
      </w:r>
      <w:r w:rsidRPr="00F13C82">
        <w:rPr>
          <w:rFonts w:hint="eastAsia"/>
          <w:sz w:val="24"/>
          <w:szCs w:val="24"/>
        </w:rPr>
        <w:t>間接工事費率を補正し増額変更を行う。</w:t>
      </w:r>
    </w:p>
    <w:p w:rsidR="00236BC9" w:rsidRPr="00F13C82" w:rsidRDefault="00236BC9" w:rsidP="00236BC9">
      <w:pPr>
        <w:ind w:left="480" w:hangingChars="200" w:hanging="480"/>
        <w:rPr>
          <w:sz w:val="24"/>
          <w:szCs w:val="24"/>
        </w:rPr>
      </w:pPr>
    </w:p>
    <w:p w:rsidR="00964C2C" w:rsidRPr="00F13C82" w:rsidRDefault="00236BC9" w:rsidP="003869DF">
      <w:pPr>
        <w:ind w:leftChars="61" w:left="368" w:hangingChars="100" w:hanging="240"/>
        <w:rPr>
          <w:sz w:val="24"/>
          <w:szCs w:val="24"/>
        </w:rPr>
      </w:pPr>
      <w:r w:rsidRPr="00F13C82">
        <w:rPr>
          <w:rFonts w:hint="eastAsia"/>
          <w:sz w:val="24"/>
          <w:szCs w:val="24"/>
        </w:rPr>
        <w:t>４　協議により</w:t>
      </w:r>
      <w:r w:rsidR="00957A00" w:rsidRPr="00F13C82">
        <w:rPr>
          <w:rFonts w:hint="eastAsia"/>
          <w:sz w:val="24"/>
          <w:szCs w:val="24"/>
        </w:rPr>
        <w:t>試行</w:t>
      </w:r>
      <w:r w:rsidRPr="00F13C82">
        <w:rPr>
          <w:rFonts w:hint="eastAsia"/>
          <w:sz w:val="24"/>
          <w:szCs w:val="24"/>
        </w:rPr>
        <w:t>する場合は、『「週休２日取得モデル工事」実施要領』に基づき行うこと。</w:t>
      </w:r>
    </w:p>
    <w:p w:rsidR="00236BC9" w:rsidRPr="00F13C82" w:rsidRDefault="00236BC9" w:rsidP="00236BC9">
      <w:pPr>
        <w:ind w:left="480" w:hangingChars="200" w:hanging="480"/>
        <w:rPr>
          <w:sz w:val="24"/>
          <w:szCs w:val="24"/>
        </w:rPr>
      </w:pPr>
    </w:p>
    <w:p w:rsidR="00236BC9" w:rsidRPr="00F13C82" w:rsidRDefault="00236BC9" w:rsidP="003869DF">
      <w:pPr>
        <w:ind w:leftChars="73" w:left="393" w:hangingChars="100" w:hanging="240"/>
        <w:rPr>
          <w:sz w:val="24"/>
          <w:szCs w:val="24"/>
        </w:rPr>
      </w:pPr>
      <w:r w:rsidRPr="00F13C82">
        <w:rPr>
          <w:rFonts w:hint="eastAsia"/>
          <w:sz w:val="24"/>
          <w:szCs w:val="24"/>
        </w:rPr>
        <w:t>５　実施要領及び「積算システムの計算機能で週休２日補正係数が自動的に乗じられる単価コード一覧表」は、新潟県ホームページから入手できる。</w:t>
      </w:r>
    </w:p>
    <w:p w:rsidR="00236BC9" w:rsidRPr="00F13C82" w:rsidRDefault="005A6274" w:rsidP="00236BC9">
      <w:pPr>
        <w:ind w:leftChars="200" w:left="420" w:firstLineChars="100" w:firstLine="240"/>
        <w:rPr>
          <w:sz w:val="24"/>
          <w:szCs w:val="24"/>
        </w:rPr>
      </w:pPr>
      <w:r w:rsidRPr="00F13C82">
        <w:rPr>
          <w:rFonts w:hint="eastAsia"/>
          <w:sz w:val="24"/>
          <w:szCs w:val="24"/>
        </w:rPr>
        <w:t>新潟県農地部農地管理課ホームページ</w:t>
      </w:r>
    </w:p>
    <w:p w:rsidR="00236BC9" w:rsidRPr="00236BC9" w:rsidRDefault="005B179F" w:rsidP="00236BC9">
      <w:pPr>
        <w:ind w:firstLineChars="350" w:firstLine="840"/>
        <w:rPr>
          <w:sz w:val="24"/>
          <w:szCs w:val="24"/>
        </w:rPr>
      </w:pPr>
      <w:r w:rsidRPr="00F13C82">
        <w:rPr>
          <w:sz w:val="24"/>
          <w:szCs w:val="24"/>
        </w:rPr>
        <w:t>htt</w:t>
      </w:r>
      <w:r w:rsidRPr="005B179F">
        <w:rPr>
          <w:sz w:val="24"/>
          <w:szCs w:val="24"/>
        </w:rPr>
        <w:t>ps://www.pref.niigata.lg.jp/sec/nochikanri/1356885985504.html</w:t>
      </w:r>
    </w:p>
    <w:sectPr w:rsidR="00236BC9" w:rsidRPr="00236BC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3FA" w:rsidRDefault="008023FA" w:rsidP="00DB7F2D">
      <w:r>
        <w:separator/>
      </w:r>
    </w:p>
  </w:endnote>
  <w:endnote w:type="continuationSeparator" w:id="0">
    <w:p w:rsidR="008023FA" w:rsidRDefault="008023FA" w:rsidP="00DB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3FA" w:rsidRDefault="008023FA" w:rsidP="00DB7F2D">
      <w:r>
        <w:separator/>
      </w:r>
    </w:p>
  </w:footnote>
  <w:footnote w:type="continuationSeparator" w:id="0">
    <w:p w:rsidR="008023FA" w:rsidRDefault="008023FA" w:rsidP="00DB7F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F2D"/>
    <w:rsid w:val="00064CC7"/>
    <w:rsid w:val="00236BC9"/>
    <w:rsid w:val="002B08B6"/>
    <w:rsid w:val="00315385"/>
    <w:rsid w:val="003869DF"/>
    <w:rsid w:val="003B4753"/>
    <w:rsid w:val="0041641F"/>
    <w:rsid w:val="004548F4"/>
    <w:rsid w:val="00473896"/>
    <w:rsid w:val="005405FE"/>
    <w:rsid w:val="00561070"/>
    <w:rsid w:val="0057631B"/>
    <w:rsid w:val="005A6274"/>
    <w:rsid w:val="005B179F"/>
    <w:rsid w:val="005F5421"/>
    <w:rsid w:val="00700332"/>
    <w:rsid w:val="00764944"/>
    <w:rsid w:val="007875EF"/>
    <w:rsid w:val="007A0C46"/>
    <w:rsid w:val="007C1D96"/>
    <w:rsid w:val="007F3FC8"/>
    <w:rsid w:val="008023FA"/>
    <w:rsid w:val="008C339D"/>
    <w:rsid w:val="008E3BEF"/>
    <w:rsid w:val="00957A00"/>
    <w:rsid w:val="00964C2C"/>
    <w:rsid w:val="00975D17"/>
    <w:rsid w:val="009D3D4C"/>
    <w:rsid w:val="00A05F04"/>
    <w:rsid w:val="00A52D14"/>
    <w:rsid w:val="00AC1354"/>
    <w:rsid w:val="00AE7D86"/>
    <w:rsid w:val="00B25F2D"/>
    <w:rsid w:val="00BF2705"/>
    <w:rsid w:val="00C02B87"/>
    <w:rsid w:val="00CD4618"/>
    <w:rsid w:val="00D606EF"/>
    <w:rsid w:val="00DB7F2D"/>
    <w:rsid w:val="00DF47CC"/>
    <w:rsid w:val="00E20F4B"/>
    <w:rsid w:val="00E94F25"/>
    <w:rsid w:val="00EB207B"/>
    <w:rsid w:val="00F1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EC8FDFD5-606E-4EC1-8B17-072EAA739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7F2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B7F2D"/>
  </w:style>
  <w:style w:type="paragraph" w:styleId="a5">
    <w:name w:val="footer"/>
    <w:basedOn w:val="a"/>
    <w:link w:val="a6"/>
    <w:uiPriority w:val="99"/>
    <w:unhideWhenUsed/>
    <w:rsid w:val="00DB7F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B7F2D"/>
  </w:style>
  <w:style w:type="paragraph" w:styleId="a7">
    <w:name w:val="Balloon Text"/>
    <w:basedOn w:val="a"/>
    <w:link w:val="a8"/>
    <w:uiPriority w:val="99"/>
    <w:semiHidden/>
    <w:unhideWhenUsed/>
    <w:rsid w:val="00DB7F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B7F2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5B17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833</Characters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2021-10-12T06:21:00Z</cp:lastPrinted>
  <dcterms:created xsi:type="dcterms:W3CDTF">2021-10-12T06:21:00Z</dcterms:created>
  <dcterms:modified xsi:type="dcterms:W3CDTF">2021-10-12T06:21:00Z</dcterms:modified>
</cp:coreProperties>
</file>